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E5" w:rsidRPr="00920FE5" w:rsidRDefault="00920FE5" w:rsidP="00920FE5">
      <w:pPr>
        <w:suppressAutoHyphens w:val="0"/>
        <w:autoSpaceDN/>
        <w:spacing w:line="240" w:lineRule="auto"/>
        <w:ind w:left="9923"/>
        <w:contextualSpacing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920FE5">
        <w:rPr>
          <w:rFonts w:ascii="Liberation Serif" w:hAnsi="Liberation Serif" w:cs="Liberation Serif"/>
          <w:sz w:val="24"/>
          <w:szCs w:val="24"/>
        </w:rPr>
        <w:t>УТВЕРЖДАЮ</w:t>
      </w:r>
    </w:p>
    <w:p w:rsidR="00920FE5" w:rsidRDefault="00920FE5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sz w:val="24"/>
          <w:szCs w:val="24"/>
        </w:rPr>
      </w:pPr>
      <w:proofErr w:type="gramStart"/>
      <w:r w:rsidRPr="00920FE5">
        <w:rPr>
          <w:rFonts w:ascii="Liberation Serif" w:hAnsi="Liberation Serif" w:cs="Liberation Serif"/>
          <w:sz w:val="24"/>
          <w:szCs w:val="24"/>
        </w:rPr>
        <w:t xml:space="preserve">Директор </w:t>
      </w:r>
      <w:r w:rsidR="004F2F52">
        <w:rPr>
          <w:rFonts w:ascii="Liberation Serif" w:hAnsi="Liberation Serif" w:cs="Liberation Serif"/>
          <w:sz w:val="24"/>
          <w:szCs w:val="24"/>
        </w:rPr>
        <w:t xml:space="preserve"> ГАУП</w:t>
      </w:r>
      <w:proofErr w:type="gramEnd"/>
      <w:r w:rsidR="004F2F52">
        <w:rPr>
          <w:rFonts w:ascii="Liberation Serif" w:hAnsi="Liberation Serif" w:cs="Liberation Serif"/>
          <w:sz w:val="24"/>
          <w:szCs w:val="24"/>
        </w:rPr>
        <w:t xml:space="preserve"> СО </w:t>
      </w:r>
    </w:p>
    <w:p w:rsidR="00920FE5" w:rsidRPr="00920FE5" w:rsidRDefault="00920FE5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i/>
          <w:sz w:val="18"/>
          <w:szCs w:val="18"/>
        </w:rPr>
      </w:pPr>
      <w:r w:rsidRPr="00920FE5">
        <w:rPr>
          <w:rFonts w:ascii="Liberation Serif" w:hAnsi="Liberation Serif" w:cs="Liberation Serif"/>
          <w:i/>
          <w:sz w:val="18"/>
          <w:szCs w:val="18"/>
        </w:rPr>
        <w:t xml:space="preserve">  (наименование учреждения)</w:t>
      </w:r>
    </w:p>
    <w:p w:rsidR="00920FE5" w:rsidRPr="00920FE5" w:rsidRDefault="004F2F52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«Редакция газеты «Северная звезда»</w:t>
      </w:r>
    </w:p>
    <w:p w:rsidR="00920FE5" w:rsidRDefault="00920FE5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sz w:val="24"/>
          <w:szCs w:val="24"/>
        </w:rPr>
      </w:pPr>
      <w:r w:rsidRPr="00920FE5">
        <w:rPr>
          <w:rFonts w:ascii="Liberation Serif" w:hAnsi="Liberation Serif" w:cs="Liberation Serif"/>
          <w:sz w:val="24"/>
          <w:szCs w:val="24"/>
        </w:rPr>
        <w:t xml:space="preserve">_____________   </w:t>
      </w:r>
    </w:p>
    <w:p w:rsidR="00920FE5" w:rsidRPr="00920FE5" w:rsidRDefault="00920FE5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i/>
          <w:sz w:val="18"/>
          <w:szCs w:val="18"/>
        </w:rPr>
      </w:pPr>
      <w:r w:rsidRPr="00920FE5">
        <w:rPr>
          <w:rFonts w:ascii="Liberation Serif" w:hAnsi="Liberation Serif" w:cs="Liberation Serif"/>
          <w:i/>
          <w:sz w:val="18"/>
          <w:szCs w:val="18"/>
        </w:rPr>
        <w:t xml:space="preserve">(подпись)  </w:t>
      </w:r>
    </w:p>
    <w:p w:rsidR="00920FE5" w:rsidRPr="00920FE5" w:rsidRDefault="00920FE5" w:rsidP="00920FE5">
      <w:pPr>
        <w:suppressAutoHyphens w:val="0"/>
        <w:autoSpaceDN/>
        <w:spacing w:line="240" w:lineRule="auto"/>
        <w:ind w:left="9923"/>
        <w:contextualSpacing/>
        <w:textAlignment w:val="auto"/>
        <w:rPr>
          <w:rFonts w:ascii="Liberation Serif" w:hAnsi="Liberation Serif" w:cs="Liberation Serif"/>
          <w:sz w:val="24"/>
          <w:szCs w:val="24"/>
        </w:rPr>
      </w:pPr>
      <w:r w:rsidRPr="00920FE5"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>30</w:t>
      </w:r>
      <w:r w:rsidRPr="00920FE5">
        <w:rPr>
          <w:rFonts w:ascii="Liberation Serif" w:hAnsi="Liberation Serif" w:cs="Liberation Serif"/>
          <w:sz w:val="24"/>
          <w:szCs w:val="24"/>
        </w:rPr>
        <w:t xml:space="preserve">» </w:t>
      </w:r>
      <w:r>
        <w:rPr>
          <w:rFonts w:ascii="Liberation Serif" w:hAnsi="Liberation Serif" w:cs="Liberation Serif"/>
          <w:sz w:val="24"/>
          <w:szCs w:val="24"/>
        </w:rPr>
        <w:t>декабря</w:t>
      </w:r>
      <w:r w:rsidRPr="00920FE5">
        <w:rPr>
          <w:rFonts w:ascii="Liberation Serif" w:hAnsi="Liberation Serif" w:cs="Liberation Serif"/>
          <w:sz w:val="24"/>
          <w:szCs w:val="24"/>
        </w:rPr>
        <w:t xml:space="preserve"> 202</w:t>
      </w:r>
      <w:r w:rsidR="003A18BC">
        <w:rPr>
          <w:rFonts w:ascii="Liberation Serif" w:hAnsi="Liberation Serif" w:cs="Liberation Serif"/>
          <w:sz w:val="24"/>
          <w:szCs w:val="24"/>
        </w:rPr>
        <w:t>2</w:t>
      </w:r>
      <w:bookmarkStart w:id="0" w:name="_GoBack"/>
      <w:bookmarkEnd w:id="0"/>
      <w:r w:rsidRPr="00920FE5">
        <w:rPr>
          <w:rFonts w:ascii="Liberation Serif" w:hAnsi="Liberation Serif" w:cs="Liberation Serif"/>
          <w:sz w:val="24"/>
          <w:szCs w:val="24"/>
        </w:rPr>
        <w:t xml:space="preserve"> года</w:t>
      </w:r>
    </w:p>
    <w:p w:rsidR="00920FE5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20FE5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20FE5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Отчет </w:t>
      </w:r>
    </w:p>
    <w:p w:rsidR="00233844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реализации Плана работы государственного учреждения Свердловской области</w:t>
      </w:r>
    </w:p>
    <w:p w:rsidR="00920FE5" w:rsidRDefault="00233844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государственного автономного учреждения печати Свердловской области</w:t>
      </w:r>
    </w:p>
    <w:p w:rsidR="00920FE5" w:rsidRDefault="00920FE5" w:rsidP="00920FE5">
      <w:pPr>
        <w:autoSpaceDE w:val="0"/>
        <w:spacing w:after="0" w:line="240" w:lineRule="auto"/>
        <w:ind w:left="4956" w:firstLine="708"/>
      </w:pPr>
      <w:r w:rsidRPr="00920FE5">
        <w:rPr>
          <w:rFonts w:ascii="Liberation Serif" w:hAnsi="Liberation Serif" w:cs="Liberation Serif"/>
          <w:i/>
          <w:sz w:val="18"/>
          <w:szCs w:val="18"/>
        </w:rPr>
        <w:t xml:space="preserve"> (полное наименование учреждения)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по противодействию коррупции </w:t>
      </w:r>
    </w:p>
    <w:p w:rsidR="00920FE5" w:rsidRDefault="00920FE5" w:rsidP="00920FE5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на 2021- 2024 годы</w:t>
      </w:r>
    </w:p>
    <w:p w:rsidR="00920FE5" w:rsidRDefault="00920FE5" w:rsidP="00920FE5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920FE5" w:rsidRDefault="00920FE5" w:rsidP="00920FE5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 202</w:t>
      </w:r>
      <w:r w:rsidR="003A18B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</w:t>
      </w:r>
    </w:p>
    <w:p w:rsidR="00920FE5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3923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4407"/>
        <w:gridCol w:w="5812"/>
        <w:gridCol w:w="3008"/>
      </w:tblGrid>
      <w:tr w:rsidR="00920FE5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</w:t>
            </w:r>
          </w:p>
          <w:p w:rsidR="00920FE5" w:rsidRDefault="00920FE5" w:rsidP="00DD7EA1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</w:t>
            </w:r>
          </w:p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(проведенная работа)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920FE5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844" w:rsidRPr="00E73527" w:rsidRDefault="00233844" w:rsidP="00233844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 приказов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информационных материалов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и противодействию коррупции</w:t>
            </w:r>
          </w:p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регулярной основе размещаются материалы о заседаниях Думы Ивдельского городского округа, на которых рассматриваются вопросы о внесении изменений в бюджет округа, отчеты об исполнении бюджета, а также информация и принятии бюджета.</w:t>
            </w:r>
          </w:p>
          <w:p w:rsidR="00920FE5" w:rsidRDefault="0009659E" w:rsidP="000965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Размещены материалы о вовлечении волонтеров в антикоррупционную работу, а также об участии ивдельских школьников в конкурсе, посвященном противодействию коррупции.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920FE5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920FE5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своевременного представления сведений о доходах, расходах, об имуществе и обязательствах имущественного характера </w:t>
            </w:r>
            <w:r w:rsidRPr="00192506">
              <w:rPr>
                <w:rFonts w:ascii="Liberation Serif" w:hAnsi="Liberation Serif" w:cs="Liberation Serif"/>
                <w:sz w:val="24"/>
                <w:szCs w:val="24"/>
              </w:rPr>
              <w:t>руководител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 в Департамент информационной политики Свердловской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Предоставлены сведения о доходах расходах, об имуществе и обязательствах имущественного характера в отношении директора Мехряковой А.И., а также членов ее семьи.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E5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9659E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знакомление работников государственного учреждения с приказами государственного учреждения по антикоррупционной тематике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работники ознакомлены с планом работы учреждения по противодействию коррупции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9659E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предотвращению и урегулированию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конфликта интересов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государственном учреждении</w:t>
            </w:r>
          </w:p>
          <w:p w:rsidR="0009659E" w:rsidRPr="00ED05F1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Материалы в комиссию не поступали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09659E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09659E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Pr="00ED05F1" w:rsidRDefault="00743A9C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противодействию коррупции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государственном учреждении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Работа комиссии ведется в соответствии с планом работы учреждения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9E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соблюдению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работниками государственного учреждения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работниками учреждения проводятся разъяснительные беседы о соблюдении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ограничений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Pr="00ED05F1" w:rsidRDefault="00743A9C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работники государственного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выявлено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Pr="00ED05F1" w:rsidRDefault="00743A9C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установлению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факт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склонения к совершению коррупционных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государственном учреждении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выявлено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Pr="00743A9C" w:rsidRDefault="00743A9C" w:rsidP="0009659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743A9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обращений граждан </w:t>
            </w:r>
            <w:r w:rsidRPr="00743A9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организаций по фактам коррупции, поступивших в адрес государственного учреждения, и обобщение результатов </w:t>
            </w:r>
            <w:r w:rsidRPr="00743A9C">
              <w:rPr>
                <w:rFonts w:ascii="Liberation Serif" w:hAnsi="Liberation Serif" w:cs="Liberation Serif"/>
                <w:sz w:val="24"/>
                <w:szCs w:val="24"/>
              </w:rPr>
              <w:br/>
              <w:t>их рассмотрения.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адрес учреждения данной информации не поступало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743A9C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Информирование граждан посредством </w:t>
            </w:r>
            <w:r w:rsidRPr="00ED05F1">
              <w:rPr>
                <w:rFonts w:ascii="Liberation Serif" w:hAnsi="Liberation Serif" w:cs="Liberation Serif"/>
              </w:rPr>
              <w:br/>
              <w:t xml:space="preserve">сети «Интернет» о реализации мер </w:t>
            </w:r>
            <w:r w:rsidRPr="00ED05F1">
              <w:rPr>
                <w:rFonts w:ascii="Liberation Serif" w:hAnsi="Liberation Serif" w:cs="Liberation Serif"/>
              </w:rPr>
              <w:br/>
              <w:t>по противодействию коррупции</w:t>
            </w:r>
            <w:r w:rsidRPr="00ED05F1">
              <w:rPr>
                <w:rFonts w:ascii="Liberation Serif" w:hAnsi="Liberation Serif" w:cs="Liberation Serif"/>
              </w:rPr>
              <w:br/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</w:p>
          <w:p w:rsidR="00743A9C" w:rsidRPr="00ED05F1" w:rsidRDefault="00743A9C" w:rsidP="0009659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сайте учреждения существует раздел «Противодействие коррупции» на котором размещаются все нормативные документы учреждения.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743A9C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743A9C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Pr="00ED05F1" w:rsidRDefault="00A40DF7" w:rsidP="00743A9C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>Размещение (обновление) на официальном сайте</w:t>
            </w:r>
            <w:r>
              <w:rPr>
                <w:rFonts w:ascii="Liberation Serif" w:hAnsi="Liberation Serif" w:cs="Liberation Serif"/>
              </w:rPr>
              <w:t xml:space="preserve"> и стенде 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 информации о деятельности по противодействию коррупции, контактных данных лиц, ответственных за организацию работы по противодействию коррупции, </w:t>
            </w:r>
            <w:r>
              <w:rPr>
                <w:rFonts w:ascii="Liberation Serif" w:hAnsi="Liberation Serif" w:cs="Liberation Serif"/>
              </w:rPr>
              <w:br/>
              <w:t xml:space="preserve">и номера «телефона доверия» </w:t>
            </w:r>
            <w:r w:rsidRPr="00ED05F1">
              <w:rPr>
                <w:rFonts w:ascii="Liberation Serif" w:hAnsi="Liberation Serif" w:cs="Liberation Serif"/>
              </w:rPr>
              <w:t>для сообщения о ф</w:t>
            </w:r>
            <w:r>
              <w:rPr>
                <w:rFonts w:ascii="Liberation Serif" w:hAnsi="Liberation Serif" w:cs="Liberation Serif"/>
              </w:rPr>
              <w:t>актах коррупции в государственном учреждении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4F2F52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период  с 01.01 по 31.12.2021 г. данные не менялись.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9C" w:rsidRDefault="004F2F52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  <w:tr w:rsidR="004F2F52" w:rsidTr="00920FE5">
        <w:trPr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52" w:rsidRDefault="004F2F52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52" w:rsidRPr="00ED05F1" w:rsidRDefault="004F2F52" w:rsidP="00743A9C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семинара </w:t>
            </w:r>
            <w:r w:rsidRPr="005C464B">
              <w:rPr>
                <w:rFonts w:ascii="Liberation Serif" w:hAnsi="Liberation Serif" w:cs="Liberation Serif"/>
              </w:rPr>
              <w:t xml:space="preserve">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</w:t>
            </w:r>
            <w:r>
              <w:rPr>
                <w:rFonts w:ascii="Liberation Serif" w:hAnsi="Liberation Serif" w:cs="Liberation Serif"/>
              </w:rPr>
              <w:br/>
            </w:r>
            <w:r w:rsidRPr="005C464B">
              <w:rPr>
                <w:rFonts w:ascii="Liberation Serif" w:hAnsi="Liberation Serif" w:cs="Liberation Serif"/>
              </w:rPr>
              <w:t>и запретов»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52" w:rsidRPr="004F2F52" w:rsidRDefault="004F2F52" w:rsidP="004F2F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2F52">
              <w:rPr>
                <w:rFonts w:ascii="Liberation Serif" w:hAnsi="Liberation Serif" w:cs="Liberation Serif"/>
                <w:sz w:val="24"/>
                <w:szCs w:val="24"/>
              </w:rPr>
              <w:t xml:space="preserve">Среди сотрудников учреждения 15.12.2021 г. проведена беседа 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</w:t>
            </w:r>
            <w:r w:rsidRPr="004F2F52">
              <w:rPr>
                <w:rFonts w:ascii="Liberation Serif" w:hAnsi="Liberation Serif" w:cs="Liberation Serif"/>
                <w:sz w:val="24"/>
                <w:szCs w:val="24"/>
              </w:rPr>
              <w:br/>
              <w:t>и запретов». Данная информация принята к сведению.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F52" w:rsidRDefault="004F2F52" w:rsidP="00DD7EA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Выполнено</w:t>
            </w:r>
          </w:p>
        </w:tc>
      </w:tr>
    </w:tbl>
    <w:p w:rsidR="00920FE5" w:rsidRDefault="00920FE5" w:rsidP="00920FE5">
      <w:pPr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20FE5" w:rsidRDefault="00920FE5" w:rsidP="00920FE5">
      <w:pPr>
        <w:widowControl w:val="0"/>
        <w:autoSpaceDE w:val="0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</w:p>
    <w:sectPr w:rsidR="00920FE5" w:rsidSect="00920F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B"/>
    <w:rsid w:val="0009659E"/>
    <w:rsid w:val="00233844"/>
    <w:rsid w:val="003A18BC"/>
    <w:rsid w:val="004F2F52"/>
    <w:rsid w:val="004F4E7B"/>
    <w:rsid w:val="006B2676"/>
    <w:rsid w:val="00743A9C"/>
    <w:rsid w:val="008D74B4"/>
    <w:rsid w:val="00920FE5"/>
    <w:rsid w:val="00A40DF7"/>
    <w:rsid w:val="00B3677A"/>
    <w:rsid w:val="00C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9858"/>
  <w15:docId w15:val="{D35A8A0A-CD57-4534-961B-3D91DD8F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0F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Анна Алексеевна</dc:creator>
  <cp:lastModifiedBy>Федя</cp:lastModifiedBy>
  <cp:revision>2</cp:revision>
  <dcterms:created xsi:type="dcterms:W3CDTF">2023-10-31T16:06:00Z</dcterms:created>
  <dcterms:modified xsi:type="dcterms:W3CDTF">2023-10-31T16:06:00Z</dcterms:modified>
</cp:coreProperties>
</file>